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501" w:rsidRDefault="00285DED">
      <w:r>
        <w:rPr>
          <w:noProof/>
        </w:rPr>
        <mc:AlternateContent>
          <mc:Choice Requires="wps">
            <w:drawing>
              <wp:anchor distT="0" distB="0" distL="114300" distR="114300" simplePos="0" relativeHeight="251657216" behindDoc="0" locked="0" layoutInCell="1" allowOverlap="1">
                <wp:simplePos x="0" y="0"/>
                <wp:positionH relativeFrom="column">
                  <wp:posOffset>2287905</wp:posOffset>
                </wp:positionH>
                <wp:positionV relativeFrom="paragraph">
                  <wp:posOffset>-179070</wp:posOffset>
                </wp:positionV>
                <wp:extent cx="3657600" cy="1485900"/>
                <wp:effectExtent l="0" t="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85900"/>
                        </a:xfrm>
                        <a:prstGeom prst="rect">
                          <a:avLst/>
                        </a:prstGeom>
                        <a:solidFill>
                          <a:srgbClr val="FFFFFF"/>
                        </a:solidFill>
                        <a:ln w="9525">
                          <a:solidFill>
                            <a:srgbClr val="FFFFFF"/>
                          </a:solidFill>
                          <a:miter lim="800000"/>
                          <a:headEnd/>
                          <a:tailEnd/>
                        </a:ln>
                      </wps:spPr>
                      <wps:txbx>
                        <w:txbxContent>
                          <w:p w:rsidR="00BD3D37" w:rsidRPr="003F680C" w:rsidRDefault="00BD3D37" w:rsidP="007A25E9">
                            <w:pPr>
                              <w:jc w:val="center"/>
                              <w:rPr>
                                <w:rFonts w:ascii="Bookman Old Style" w:hAnsi="Bookman Old Style"/>
                                <w:sz w:val="64"/>
                                <w:szCs w:val="64"/>
                              </w:rPr>
                            </w:pPr>
                            <w:r w:rsidRPr="003F680C">
                              <w:rPr>
                                <w:rFonts w:ascii="Bookman Old Style" w:hAnsi="Bookman Old Style"/>
                                <w:sz w:val="64"/>
                                <w:szCs w:val="64"/>
                              </w:rPr>
                              <w:t>Santa Barbara County Sheriff’s Office</w:t>
                            </w:r>
                          </w:p>
                          <w:p w:rsidR="00BD3D37" w:rsidRPr="00847EDE" w:rsidRDefault="00BD3D37" w:rsidP="00847EDE">
                            <w:pPr>
                              <w:jc w:val="center"/>
                              <w:rPr>
                                <w:rFonts w:ascii="Modern No. 20" w:hAnsi="Modern No. 2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0.15pt;margin-top:-14.1pt;width:4in;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GGJQIAAFEEAAAOAAAAZHJzL2Uyb0RvYy54bWysVM1u2zAMvg/YOwi6L3bSJE2MOEWXLsOA&#10;7gdo9wCyLNvCJFGTlNjd04+S0zTbbsV8EEiR+kh+JL25GbQiR+G8BFPS6SSnRBgOtTRtSb8/7t+t&#10;KPGBmZopMKKkT8LTm+3bN5veFmIGHahaOIIgxhe9LWkXgi2yzPNOaOYnYIVBYwNOs4Cqa7PasR7R&#10;tcpmeb7MenC1dcCF93h7NxrpNuE3jeDha9N4EYgqKeYW0unSWcUz225Y0TpmO8lPabBXZKGZNBj0&#10;DHXHAiMHJ/+B0pI78NCECQedQdNILlINWM00/6uah45ZkWpBcrw90+T/Hyz/cvzmiKxLekWJYRpb&#10;9CiGQN7DQJaRnd76Ap0eLLqFAa+xy6lSb++B//DEwK5jphW3zkHfCVZjdtP4Mrt4OuL4CFL1n6HG&#10;MOwQIAENjdOROiSDIDp26encmZgKx8ur5eJ6maOJo206Xy3WqMQYrHh+bp0PHwVoEoWSOmx9gmfH&#10;ex9G12eXGM2DkvVeKpUU11Y75ciR4Zjs03dC/8NNGdKXdL2YLUYGXgGhZcB5V1KXdJXHL8ZhReTt&#10;g6mTHJhUo4zVKXMiMnI3shiGakDHyG4F9RNS6mCca9xDFDpwvyjpcaZL6n8emBOUqE8G27Kezudx&#10;CZIyX1zPUHGXlurSwgxHqJIGSkZxF8bFOVgn2w4jjYNg4BZb2chE8ktWp7xxblObTjsWF+NST14v&#10;f4LtbwAAAP//AwBQSwMEFAAGAAgAAAAhADLR0F7gAAAACwEAAA8AAABkcnMvZG93bnJldi54bWxM&#10;j8FOwzAMhu9IvEPkSVzQlpCKqpS60zSBOG/jwi1rvLZak7RNtnY8PeEER9uffn9/sZ5Nx640+tZZ&#10;hKeVAEa2crq1NcLn4X2ZAfNBWa06ZwnhRh7W5f1doXLtJruj6z7ULIZYnyuEJoQ+59xXDRnlV64n&#10;G28nNxoV4jjWXI9qiuGm41KIlBvV2vihUT1tG6rO+4tBcNPbzTgahHz8+jYf282wO8kB8WExb16B&#10;BZrDHwy/+lEdyuh0dBerPesQklQkEUVYykwCi8RLksbNEUGK5wx4WfD/HcofAAAA//8DAFBLAQIt&#10;ABQABgAIAAAAIQC2gziS/gAAAOEBAAATAAAAAAAAAAAAAAAAAAAAAABbQ29udGVudF9UeXBlc10u&#10;eG1sUEsBAi0AFAAGAAgAAAAhADj9If/WAAAAlAEAAAsAAAAAAAAAAAAAAAAALwEAAF9yZWxzLy5y&#10;ZWxzUEsBAi0AFAAGAAgAAAAhAPh+sYYlAgAAUQQAAA4AAAAAAAAAAAAAAAAALgIAAGRycy9lMm9E&#10;b2MueG1sUEsBAi0AFAAGAAgAAAAhADLR0F7gAAAACwEAAA8AAAAAAAAAAAAAAAAAfwQAAGRycy9k&#10;b3ducmV2LnhtbFBLBQYAAAAABAAEAPMAAACMBQAAAAA=&#10;" strokecolor="white">
                <v:textbox>
                  <w:txbxContent>
                    <w:p w:rsidR="00BD3D37" w:rsidRPr="003F680C" w:rsidRDefault="00BD3D37" w:rsidP="007A25E9">
                      <w:pPr>
                        <w:jc w:val="center"/>
                        <w:rPr>
                          <w:rFonts w:ascii="Bookman Old Style" w:hAnsi="Bookman Old Style"/>
                          <w:sz w:val="64"/>
                          <w:szCs w:val="64"/>
                        </w:rPr>
                      </w:pPr>
                      <w:r w:rsidRPr="003F680C">
                        <w:rPr>
                          <w:rFonts w:ascii="Bookman Old Style" w:hAnsi="Bookman Old Style"/>
                          <w:sz w:val="64"/>
                          <w:szCs w:val="64"/>
                        </w:rPr>
                        <w:t>Santa Barbara County Sheriff’s Office</w:t>
                      </w:r>
                    </w:p>
                    <w:p w:rsidR="00BD3D37" w:rsidRPr="00847EDE" w:rsidRDefault="00BD3D37" w:rsidP="00847EDE">
                      <w:pPr>
                        <w:jc w:val="center"/>
                        <w:rPr>
                          <w:rFonts w:ascii="Modern No. 20" w:hAnsi="Modern No. 20"/>
                          <w:sz w:val="72"/>
                          <w:szCs w:val="72"/>
                        </w:rPr>
                      </w:pPr>
                    </w:p>
                  </w:txbxContent>
                </v:textbox>
              </v:shape>
            </w:pict>
          </mc:Fallback>
        </mc:AlternateContent>
      </w:r>
      <w:r w:rsidR="00ED69C8">
        <w:t xml:space="preserve">   </w:t>
      </w:r>
      <w:r w:rsidR="008F0EB6">
        <w:t xml:space="preserve">     </w:t>
      </w:r>
      <w:r w:rsidR="00ED69C8">
        <w:t xml:space="preserve"> </w:t>
      </w:r>
      <w:r w:rsidR="001D49C4">
        <w:t xml:space="preserve">   </w:t>
      </w:r>
      <w:r w:rsidR="00BC6B7D">
        <w:t xml:space="preserve"> </w:t>
      </w:r>
      <w:r>
        <w:rPr>
          <w:noProof/>
        </w:rPr>
        <w:drawing>
          <wp:inline distT="0" distB="0" distL="0" distR="0">
            <wp:extent cx="1343119" cy="1280160"/>
            <wp:effectExtent l="0" t="0" r="9525" b="0"/>
            <wp:docPr id="2" name="Picture 2" descr="SHERIFF-Star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IFF-Star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119" cy="1280160"/>
                    </a:xfrm>
                    <a:prstGeom prst="rect">
                      <a:avLst/>
                    </a:prstGeom>
                    <a:noFill/>
                    <a:ln>
                      <a:noFill/>
                    </a:ln>
                  </pic:spPr>
                </pic:pic>
              </a:graphicData>
            </a:graphic>
          </wp:inline>
        </w:drawing>
      </w:r>
    </w:p>
    <w:p w:rsidR="003F680C" w:rsidRDefault="003F680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620"/>
        <w:gridCol w:w="4441"/>
      </w:tblGrid>
      <w:tr w:rsidR="003F680C" w:rsidRPr="003F680C" w:rsidTr="003F680C">
        <w:tc>
          <w:tcPr>
            <w:tcW w:w="3865" w:type="dxa"/>
          </w:tcPr>
          <w:p w:rsidR="003F680C" w:rsidRPr="003F680C" w:rsidRDefault="003F680C" w:rsidP="003F680C">
            <w:pPr>
              <w:jc w:val="center"/>
              <w:rPr>
                <w:rFonts w:ascii="Bookman Old Style" w:hAnsi="Bookman Old Style"/>
              </w:rPr>
            </w:pPr>
            <w:r>
              <w:rPr>
                <w:rFonts w:ascii="Bookman Old Style" w:hAnsi="Bookman Old Style"/>
              </w:rPr>
              <w:t>Raquel Zick</w:t>
            </w:r>
          </w:p>
        </w:tc>
        <w:tc>
          <w:tcPr>
            <w:tcW w:w="1620" w:type="dxa"/>
          </w:tcPr>
          <w:p w:rsidR="003F680C" w:rsidRPr="003F680C" w:rsidRDefault="003F680C">
            <w:pPr>
              <w:rPr>
                <w:rFonts w:ascii="Bookman Old Style" w:hAnsi="Bookman Old Style"/>
              </w:rPr>
            </w:pPr>
          </w:p>
        </w:tc>
        <w:tc>
          <w:tcPr>
            <w:tcW w:w="4441" w:type="dxa"/>
          </w:tcPr>
          <w:p w:rsidR="003F680C" w:rsidRPr="003F680C" w:rsidRDefault="003F680C">
            <w:pPr>
              <w:rPr>
                <w:rFonts w:ascii="Bookman Old Style" w:hAnsi="Bookman Old Style"/>
              </w:rPr>
            </w:pPr>
            <w:r>
              <w:rPr>
                <w:rFonts w:ascii="Bookman Old Style" w:hAnsi="Bookman Old Style"/>
              </w:rPr>
              <w:t>Date:</w:t>
            </w:r>
            <w:r w:rsidR="005975DA">
              <w:rPr>
                <w:rFonts w:ascii="Bookman Old Style" w:hAnsi="Bookman Old Style"/>
              </w:rPr>
              <w:t xml:space="preserve"> 4/15/21 </w:t>
            </w:r>
          </w:p>
        </w:tc>
      </w:tr>
      <w:tr w:rsidR="003F680C" w:rsidRPr="003F680C" w:rsidTr="003F680C">
        <w:tc>
          <w:tcPr>
            <w:tcW w:w="3865" w:type="dxa"/>
          </w:tcPr>
          <w:p w:rsidR="003F680C" w:rsidRPr="003F680C" w:rsidRDefault="003F680C" w:rsidP="003F680C">
            <w:pPr>
              <w:jc w:val="center"/>
              <w:rPr>
                <w:rFonts w:ascii="Bookman Old Style" w:hAnsi="Bookman Old Style"/>
              </w:rPr>
            </w:pPr>
            <w:r>
              <w:rPr>
                <w:rFonts w:ascii="Bookman Old Style" w:hAnsi="Bookman Old Style"/>
              </w:rPr>
              <w:t>Public Information Officer</w:t>
            </w:r>
          </w:p>
        </w:tc>
        <w:tc>
          <w:tcPr>
            <w:tcW w:w="1620" w:type="dxa"/>
          </w:tcPr>
          <w:p w:rsidR="003F680C" w:rsidRPr="003F680C" w:rsidRDefault="003F680C">
            <w:pPr>
              <w:rPr>
                <w:rFonts w:ascii="Bookman Old Style" w:hAnsi="Bookman Old Style"/>
              </w:rPr>
            </w:pPr>
          </w:p>
        </w:tc>
        <w:tc>
          <w:tcPr>
            <w:tcW w:w="4441" w:type="dxa"/>
          </w:tcPr>
          <w:p w:rsidR="003F680C" w:rsidRPr="003F680C" w:rsidRDefault="003F680C">
            <w:pPr>
              <w:rPr>
                <w:rFonts w:ascii="Bookman Old Style" w:hAnsi="Bookman Old Style"/>
              </w:rPr>
            </w:pPr>
            <w:r>
              <w:rPr>
                <w:rFonts w:ascii="Bookman Old Style" w:hAnsi="Bookman Old Style"/>
              </w:rPr>
              <w:t>Time:</w:t>
            </w:r>
            <w:r w:rsidR="005975DA">
              <w:rPr>
                <w:rFonts w:ascii="Bookman Old Style" w:hAnsi="Bookman Old Style"/>
              </w:rPr>
              <w:t xml:space="preserve"> 3:00 p.m.</w:t>
            </w:r>
          </w:p>
        </w:tc>
      </w:tr>
      <w:tr w:rsidR="003F680C" w:rsidRPr="003F680C" w:rsidTr="003F680C">
        <w:tc>
          <w:tcPr>
            <w:tcW w:w="3865" w:type="dxa"/>
          </w:tcPr>
          <w:p w:rsidR="003F680C" w:rsidRPr="003F680C" w:rsidRDefault="003F680C" w:rsidP="003F680C">
            <w:pPr>
              <w:jc w:val="center"/>
              <w:rPr>
                <w:rFonts w:ascii="Bookman Old Style" w:hAnsi="Bookman Old Style"/>
              </w:rPr>
            </w:pPr>
            <w:r>
              <w:rPr>
                <w:rFonts w:ascii="Bookman Old Style" w:hAnsi="Bookman Old Style"/>
              </w:rPr>
              <w:t>(805)681-4192</w:t>
            </w:r>
          </w:p>
        </w:tc>
        <w:tc>
          <w:tcPr>
            <w:tcW w:w="1620" w:type="dxa"/>
          </w:tcPr>
          <w:p w:rsidR="003F680C" w:rsidRPr="003F680C" w:rsidRDefault="003F680C">
            <w:pPr>
              <w:rPr>
                <w:rFonts w:ascii="Bookman Old Style" w:hAnsi="Bookman Old Style"/>
              </w:rPr>
            </w:pPr>
          </w:p>
        </w:tc>
        <w:tc>
          <w:tcPr>
            <w:tcW w:w="4441" w:type="dxa"/>
          </w:tcPr>
          <w:p w:rsidR="003F680C" w:rsidRPr="003F680C" w:rsidRDefault="00700DAA">
            <w:pPr>
              <w:rPr>
                <w:rFonts w:ascii="Bookman Old Style" w:hAnsi="Bookman Old Style"/>
              </w:rPr>
            </w:pPr>
            <w:r>
              <w:rPr>
                <w:rFonts w:ascii="Bookman Old Style" w:hAnsi="Bookman Old Style"/>
              </w:rPr>
              <w:t>21-049</w:t>
            </w:r>
          </w:p>
        </w:tc>
      </w:tr>
    </w:tbl>
    <w:p w:rsidR="003F680C" w:rsidRPr="00052B6E" w:rsidRDefault="003F680C">
      <w:pPr>
        <w:rPr>
          <w:sz w:val="16"/>
          <w:szCs w:val="16"/>
        </w:rPr>
      </w:pPr>
    </w:p>
    <w:p w:rsidR="003D726E" w:rsidRPr="003F680C" w:rsidRDefault="00314F7E" w:rsidP="000E24D3">
      <w:pPr>
        <w:pBdr>
          <w:top w:val="single" w:sz="24" w:space="1" w:color="auto"/>
          <w:bottom w:val="single" w:sz="24" w:space="1" w:color="auto"/>
        </w:pBdr>
        <w:jc w:val="center"/>
        <w:rPr>
          <w:rFonts w:ascii="Bookman Old Style" w:hAnsi="Bookman Old Style"/>
          <w:b/>
          <w:sz w:val="48"/>
          <w:szCs w:val="48"/>
        </w:rPr>
      </w:pPr>
      <w:r w:rsidRPr="003F680C">
        <w:rPr>
          <w:rFonts w:ascii="Bookman Old Style" w:hAnsi="Bookman Old Style"/>
          <w:b/>
          <w:sz w:val="48"/>
          <w:szCs w:val="48"/>
        </w:rPr>
        <w:t xml:space="preserve">News Release </w:t>
      </w:r>
    </w:p>
    <w:p w:rsidR="00A96A1C" w:rsidRPr="007729D2" w:rsidRDefault="0002179C" w:rsidP="003F680C">
      <w:pPr>
        <w:pStyle w:val="NormalWeb"/>
        <w:spacing w:before="0" w:beforeAutospacing="0" w:after="0" w:afterAutospacing="0"/>
        <w:jc w:val="center"/>
        <w:rPr>
          <w:b/>
          <w:u w:val="single"/>
        </w:rPr>
      </w:pPr>
      <w:r>
        <w:rPr>
          <w:b/>
          <w:sz w:val="40"/>
          <w:szCs w:val="40"/>
          <w:u w:val="single"/>
        </w:rPr>
        <w:t xml:space="preserve"> </w:t>
      </w:r>
    </w:p>
    <w:p w:rsidR="007729D2" w:rsidRPr="003F680C" w:rsidRDefault="005975DA" w:rsidP="003F680C">
      <w:pPr>
        <w:jc w:val="center"/>
        <w:rPr>
          <w:rFonts w:asciiTheme="minorHAnsi" w:hAnsiTheme="minorHAnsi" w:cstheme="minorHAnsi"/>
          <w:b/>
          <w:sz w:val="36"/>
          <w:szCs w:val="36"/>
          <w:u w:val="single"/>
        </w:rPr>
      </w:pPr>
      <w:r>
        <w:rPr>
          <w:rFonts w:asciiTheme="minorHAnsi" w:hAnsiTheme="minorHAnsi" w:cstheme="minorHAnsi"/>
          <w:b/>
          <w:sz w:val="36"/>
          <w:szCs w:val="36"/>
          <w:u w:val="single"/>
        </w:rPr>
        <w:t xml:space="preserve">Santa Barbara County Jail Awarded </w:t>
      </w:r>
      <w:r w:rsidR="00957909">
        <w:rPr>
          <w:rFonts w:asciiTheme="minorHAnsi" w:hAnsiTheme="minorHAnsi" w:cstheme="minorHAnsi"/>
          <w:b/>
          <w:sz w:val="36"/>
          <w:szCs w:val="36"/>
          <w:u w:val="single"/>
        </w:rPr>
        <w:t>Accreditation</w:t>
      </w:r>
      <w:r>
        <w:rPr>
          <w:rFonts w:asciiTheme="minorHAnsi" w:hAnsiTheme="minorHAnsi" w:cstheme="minorHAnsi"/>
          <w:b/>
          <w:sz w:val="36"/>
          <w:szCs w:val="36"/>
          <w:u w:val="single"/>
        </w:rPr>
        <w:t xml:space="preserve"> from National Commission on Correctional Health Care</w:t>
      </w:r>
    </w:p>
    <w:p w:rsidR="002E58DF" w:rsidRPr="003F680C" w:rsidRDefault="002E58DF" w:rsidP="003F680C">
      <w:pPr>
        <w:pStyle w:val="NormalWeb"/>
        <w:spacing w:before="0" w:beforeAutospacing="0" w:after="0" w:afterAutospacing="0"/>
        <w:rPr>
          <w:rFonts w:asciiTheme="minorHAnsi" w:hAnsiTheme="minorHAnsi" w:cstheme="minorHAnsi"/>
          <w:b/>
        </w:rPr>
      </w:pPr>
    </w:p>
    <w:p w:rsidR="005975DA" w:rsidRDefault="0024448D" w:rsidP="005975DA">
      <w:pPr>
        <w:rPr>
          <w:rFonts w:asciiTheme="minorHAnsi" w:hAnsiTheme="minorHAnsi" w:cstheme="minorHAnsi"/>
          <w:szCs w:val="24"/>
        </w:rPr>
      </w:pPr>
      <w:r w:rsidRPr="003F680C">
        <w:rPr>
          <w:rFonts w:asciiTheme="minorHAnsi" w:hAnsiTheme="minorHAnsi" w:cstheme="minorHAnsi"/>
          <w:b/>
        </w:rPr>
        <w:t>Santa Barbara</w:t>
      </w:r>
      <w:r w:rsidR="005975DA">
        <w:rPr>
          <w:rFonts w:asciiTheme="minorHAnsi" w:hAnsiTheme="minorHAnsi" w:cstheme="minorHAnsi"/>
          <w:b/>
        </w:rPr>
        <w:t>, Calif.</w:t>
      </w:r>
      <w:r w:rsidR="002E58DF" w:rsidRPr="003F680C">
        <w:rPr>
          <w:rFonts w:asciiTheme="minorHAnsi" w:hAnsiTheme="minorHAnsi" w:cstheme="minorHAnsi"/>
          <w:b/>
        </w:rPr>
        <w:t xml:space="preserve"> </w:t>
      </w:r>
      <w:r w:rsidR="00835A76" w:rsidRPr="003F680C">
        <w:rPr>
          <w:rFonts w:asciiTheme="minorHAnsi" w:hAnsiTheme="minorHAnsi" w:cstheme="minorHAnsi"/>
          <w:b/>
        </w:rPr>
        <w:t>–</w:t>
      </w:r>
      <w:r w:rsidRPr="003F680C">
        <w:rPr>
          <w:rFonts w:asciiTheme="minorHAnsi" w:hAnsiTheme="minorHAnsi" w:cstheme="minorHAnsi"/>
          <w:b/>
        </w:rPr>
        <w:t xml:space="preserve"> </w:t>
      </w:r>
      <w:r w:rsidR="005975DA">
        <w:rPr>
          <w:rFonts w:asciiTheme="minorHAnsi" w:hAnsiTheme="minorHAnsi" w:cstheme="minorHAnsi"/>
          <w:szCs w:val="24"/>
        </w:rPr>
        <w:t>The Santa Barbara County Sheriff’s Office</w:t>
      </w:r>
      <w:r w:rsidR="005975DA">
        <w:rPr>
          <w:rFonts w:asciiTheme="minorHAnsi" w:hAnsiTheme="minorHAnsi" w:cstheme="minorHAnsi"/>
          <w:szCs w:val="24"/>
        </w:rPr>
        <w:t xml:space="preserve"> has earned accreditation from the National Commission on Correctional Health Care by demonstrating compliance with </w:t>
      </w:r>
      <w:proofErr w:type="spellStart"/>
      <w:r w:rsidR="005975DA">
        <w:rPr>
          <w:rFonts w:asciiTheme="minorHAnsi" w:hAnsiTheme="minorHAnsi" w:cstheme="minorHAnsi"/>
          <w:szCs w:val="24"/>
        </w:rPr>
        <w:t>NCCHC’s</w:t>
      </w:r>
      <w:proofErr w:type="spellEnd"/>
      <w:r w:rsidR="005975DA">
        <w:rPr>
          <w:rFonts w:asciiTheme="minorHAnsi" w:hAnsiTheme="minorHAnsi" w:cstheme="minorHAnsi"/>
          <w:szCs w:val="24"/>
        </w:rPr>
        <w:t xml:space="preserve"> </w:t>
      </w:r>
      <w:r w:rsidR="005975DA">
        <w:rPr>
          <w:rFonts w:asciiTheme="minorHAnsi" w:hAnsiTheme="minorHAnsi" w:cstheme="minorHAnsi"/>
          <w:i/>
          <w:szCs w:val="24"/>
        </w:rPr>
        <w:t>Standards for Health Services in Jails</w:t>
      </w:r>
      <w:r w:rsidR="005975DA">
        <w:rPr>
          <w:rFonts w:asciiTheme="minorHAnsi" w:hAnsiTheme="minorHAnsi" w:cstheme="minorHAnsi"/>
          <w:szCs w:val="24"/>
        </w:rPr>
        <w:t>. Accreditation recognize</w:t>
      </w:r>
      <w:r w:rsidR="005975DA">
        <w:rPr>
          <w:rFonts w:asciiTheme="minorHAnsi" w:hAnsiTheme="minorHAnsi" w:cstheme="minorHAnsi"/>
          <w:szCs w:val="24"/>
        </w:rPr>
        <w:t>s Santa Barbara County Sheriff</w:t>
      </w:r>
      <w:r w:rsidR="005975DA">
        <w:rPr>
          <w:rFonts w:asciiTheme="minorHAnsi" w:hAnsiTheme="minorHAnsi" w:cstheme="minorHAnsi"/>
          <w:szCs w:val="24"/>
        </w:rPr>
        <w:t xml:space="preserve">’s </w:t>
      </w:r>
      <w:r w:rsidR="005975DA">
        <w:rPr>
          <w:rFonts w:asciiTheme="minorHAnsi" w:hAnsiTheme="minorHAnsi" w:cstheme="minorHAnsi"/>
          <w:szCs w:val="24"/>
        </w:rPr>
        <w:t xml:space="preserve">Office </w:t>
      </w:r>
      <w:r w:rsidR="005975DA">
        <w:rPr>
          <w:rFonts w:asciiTheme="minorHAnsi" w:hAnsiTheme="minorHAnsi" w:cstheme="minorHAnsi"/>
          <w:szCs w:val="24"/>
        </w:rPr>
        <w:t xml:space="preserve">dedication to compliance with the most respected standards in correctional health care. </w:t>
      </w:r>
    </w:p>
    <w:p w:rsidR="005975DA" w:rsidRDefault="005975DA" w:rsidP="005975DA">
      <w:pPr>
        <w:rPr>
          <w:rFonts w:asciiTheme="minorHAnsi" w:hAnsiTheme="minorHAnsi" w:cstheme="minorHAnsi"/>
          <w:szCs w:val="24"/>
        </w:rPr>
      </w:pPr>
    </w:p>
    <w:p w:rsidR="005975DA" w:rsidRDefault="005975DA" w:rsidP="005975DA">
      <w:pPr>
        <w:rPr>
          <w:rFonts w:asciiTheme="minorHAnsi" w:hAnsiTheme="minorHAnsi" w:cstheme="minorHAnsi"/>
          <w:szCs w:val="24"/>
        </w:rPr>
      </w:pPr>
      <w:r>
        <w:rPr>
          <w:rFonts w:asciiTheme="minorHAnsi" w:hAnsiTheme="minorHAnsi" w:cstheme="minorHAnsi"/>
          <w:szCs w:val="24"/>
        </w:rPr>
        <w:t xml:space="preserve">The Santa Barbara County Jail </w:t>
      </w:r>
      <w:r>
        <w:rPr>
          <w:rFonts w:asciiTheme="minorHAnsi" w:hAnsiTheme="minorHAnsi" w:cstheme="minorHAnsi"/>
          <w:szCs w:val="24"/>
        </w:rPr>
        <w:t xml:space="preserve">underwent a rigorous on-site survey in </w:t>
      </w:r>
      <w:r>
        <w:rPr>
          <w:rFonts w:asciiTheme="minorHAnsi" w:hAnsiTheme="minorHAnsi" w:cstheme="minorHAnsi"/>
          <w:szCs w:val="24"/>
        </w:rPr>
        <w:t>September, 2020</w:t>
      </w:r>
      <w:r>
        <w:rPr>
          <w:rFonts w:asciiTheme="minorHAnsi" w:hAnsiTheme="minorHAnsi" w:cstheme="minorHAnsi"/>
          <w:szCs w:val="24"/>
        </w:rPr>
        <w:t xml:space="preserve">. An experienced physician and other experts in correctional health care surveyed the facility for compliance with standards on safety, personnel and training, health care services and support, patient care and treatment, health promotion, special needs and services, health records and legal issues. </w:t>
      </w:r>
    </w:p>
    <w:p w:rsidR="005975DA" w:rsidRDefault="005975DA" w:rsidP="005975DA">
      <w:pPr>
        <w:rPr>
          <w:rFonts w:asciiTheme="minorHAnsi" w:hAnsiTheme="minorHAnsi" w:cstheme="minorHAnsi"/>
          <w:szCs w:val="24"/>
        </w:rPr>
      </w:pPr>
    </w:p>
    <w:p w:rsidR="005975DA" w:rsidRDefault="005975DA" w:rsidP="005975DA">
      <w:pPr>
        <w:rPr>
          <w:rFonts w:asciiTheme="minorHAnsi" w:hAnsiTheme="minorHAnsi" w:cstheme="minorHAnsi"/>
          <w:szCs w:val="24"/>
        </w:rPr>
      </w:pPr>
      <w:r>
        <w:rPr>
          <w:rFonts w:asciiTheme="minorHAnsi" w:hAnsiTheme="minorHAnsi" w:cstheme="minorHAnsi"/>
          <w:szCs w:val="24"/>
        </w:rPr>
        <w:t xml:space="preserve"> </w:t>
      </w:r>
      <w:r w:rsidR="00957909">
        <w:rPr>
          <w:rFonts w:asciiTheme="minorHAnsi" w:hAnsiTheme="minorHAnsi" w:cstheme="minorHAnsi"/>
          <w:szCs w:val="24"/>
        </w:rPr>
        <w:t xml:space="preserve">Sheriff Brown said “This is a milestone in our efforts – along with </w:t>
      </w:r>
      <w:proofErr w:type="spellStart"/>
      <w:r w:rsidR="00957909">
        <w:rPr>
          <w:rFonts w:asciiTheme="minorHAnsi" w:hAnsiTheme="minorHAnsi" w:cstheme="minorHAnsi"/>
          <w:szCs w:val="24"/>
        </w:rPr>
        <w:t>Wellpath</w:t>
      </w:r>
      <w:proofErr w:type="spellEnd"/>
      <w:r w:rsidR="00957909">
        <w:rPr>
          <w:rFonts w:asciiTheme="minorHAnsi" w:hAnsiTheme="minorHAnsi" w:cstheme="minorHAnsi"/>
          <w:szCs w:val="24"/>
        </w:rPr>
        <w:t xml:space="preserve">, our healthcare partner – to provide high quality health care to our inmates.”  </w:t>
      </w:r>
    </w:p>
    <w:p w:rsidR="00957909" w:rsidRDefault="00957909" w:rsidP="005975DA">
      <w:pPr>
        <w:rPr>
          <w:rFonts w:asciiTheme="minorHAnsi" w:hAnsiTheme="minorHAnsi" w:cstheme="minorHAnsi"/>
          <w:szCs w:val="24"/>
        </w:rPr>
      </w:pPr>
    </w:p>
    <w:p w:rsidR="005975DA" w:rsidRDefault="005975DA" w:rsidP="005975DA">
      <w:pPr>
        <w:rPr>
          <w:rFonts w:asciiTheme="minorHAnsi" w:hAnsiTheme="minorHAnsi" w:cstheme="minorHAnsi"/>
          <w:szCs w:val="24"/>
        </w:rPr>
      </w:pPr>
      <w:proofErr w:type="spellStart"/>
      <w:r>
        <w:rPr>
          <w:rFonts w:asciiTheme="minorHAnsi" w:hAnsiTheme="minorHAnsi" w:cstheme="minorHAnsi"/>
          <w:szCs w:val="24"/>
        </w:rPr>
        <w:t>NCCHC</w:t>
      </w:r>
      <w:proofErr w:type="spellEnd"/>
      <w:r>
        <w:rPr>
          <w:rFonts w:asciiTheme="minorHAnsi" w:hAnsiTheme="minorHAnsi" w:cstheme="minorHAnsi"/>
          <w:szCs w:val="24"/>
        </w:rPr>
        <w:t xml:space="preserve"> has surveyed and accredited jails, prisons and juvenile detention and confinement facilities for 40 years.</w:t>
      </w:r>
      <w:r w:rsidR="00957909">
        <w:rPr>
          <w:rFonts w:asciiTheme="minorHAnsi" w:hAnsiTheme="minorHAnsi" w:cstheme="minorHAnsi"/>
          <w:szCs w:val="24"/>
        </w:rPr>
        <w:t xml:space="preserve"> </w:t>
      </w:r>
      <w:r>
        <w:rPr>
          <w:rFonts w:asciiTheme="minorHAnsi" w:hAnsiTheme="minorHAnsi" w:cstheme="minorHAnsi"/>
          <w:szCs w:val="24"/>
        </w:rPr>
        <w:t>The</w:t>
      </w:r>
      <w:r w:rsidR="00FB11F8">
        <w:rPr>
          <w:rFonts w:asciiTheme="minorHAnsi" w:hAnsiTheme="minorHAnsi" w:cstheme="minorHAnsi"/>
          <w:szCs w:val="24"/>
        </w:rPr>
        <w:t xml:space="preserve"> </w:t>
      </w:r>
      <w:proofErr w:type="spellStart"/>
      <w:r>
        <w:rPr>
          <w:rFonts w:asciiTheme="minorHAnsi" w:hAnsiTheme="minorHAnsi" w:cstheme="minorHAnsi"/>
          <w:szCs w:val="24"/>
        </w:rPr>
        <w:t>NCCHC</w:t>
      </w:r>
      <w:proofErr w:type="spellEnd"/>
      <w:r>
        <w:rPr>
          <w:rFonts w:asciiTheme="minorHAnsi" w:hAnsiTheme="minorHAnsi" w:cstheme="minorHAnsi"/>
          <w:szCs w:val="24"/>
        </w:rPr>
        <w:t xml:space="preserve"> standards used in accreditation are developed with input from the nation’s experts in correctional health care</w:t>
      </w:r>
      <w:bookmarkStart w:id="0" w:name="_GoBack"/>
      <w:bookmarkEnd w:id="0"/>
      <w:r>
        <w:rPr>
          <w:rFonts w:asciiTheme="minorHAnsi" w:hAnsiTheme="minorHAnsi" w:cstheme="minorHAnsi"/>
          <w:szCs w:val="24"/>
        </w:rPr>
        <w:t xml:space="preserve">. </w:t>
      </w:r>
    </w:p>
    <w:p w:rsidR="005975DA" w:rsidRDefault="005975DA" w:rsidP="005975DA">
      <w:pPr>
        <w:rPr>
          <w:rFonts w:asciiTheme="minorHAnsi" w:hAnsiTheme="minorHAnsi" w:cstheme="minorHAnsi"/>
          <w:szCs w:val="24"/>
        </w:rPr>
      </w:pPr>
    </w:p>
    <w:p w:rsidR="005975DA" w:rsidRDefault="005975DA" w:rsidP="005975DA">
      <w:pPr>
        <w:rPr>
          <w:rFonts w:asciiTheme="minorHAnsi" w:hAnsiTheme="minorHAnsi" w:cstheme="minorHAnsi"/>
          <w:szCs w:val="24"/>
        </w:rPr>
      </w:pPr>
      <w:r>
        <w:rPr>
          <w:rFonts w:asciiTheme="minorHAnsi" w:hAnsiTheme="minorHAnsi" w:cstheme="minorHAnsi"/>
          <w:szCs w:val="24"/>
        </w:rPr>
        <w:t xml:space="preserve">"In achieving </w:t>
      </w:r>
      <w:proofErr w:type="spellStart"/>
      <w:r>
        <w:rPr>
          <w:rFonts w:asciiTheme="minorHAnsi" w:hAnsiTheme="minorHAnsi" w:cstheme="minorHAnsi"/>
          <w:szCs w:val="24"/>
        </w:rPr>
        <w:t>NCCHC</w:t>
      </w:r>
      <w:proofErr w:type="spellEnd"/>
      <w:r>
        <w:rPr>
          <w:rFonts w:asciiTheme="minorHAnsi" w:hAnsiTheme="minorHAnsi" w:cstheme="minorHAnsi"/>
          <w:szCs w:val="24"/>
        </w:rPr>
        <w:t xml:space="preserve"> accreditation, </w:t>
      </w:r>
      <w:r>
        <w:rPr>
          <w:rFonts w:asciiTheme="minorHAnsi" w:hAnsiTheme="minorHAnsi" w:cstheme="minorHAnsi"/>
          <w:szCs w:val="24"/>
        </w:rPr>
        <w:t>the Santa Barbara County Sheriff’s Office</w:t>
      </w:r>
      <w:r>
        <w:rPr>
          <w:rFonts w:asciiTheme="minorHAnsi" w:hAnsiTheme="minorHAnsi" w:cstheme="minorHAnsi"/>
          <w:szCs w:val="24"/>
        </w:rPr>
        <w:t xml:space="preserve"> has demonstrated its commitment to meeting constitutional requirements for health care delivery for incarcerated individuals,” said National Commission CEO Deborah Ross, </w:t>
      </w:r>
      <w:proofErr w:type="spellStart"/>
      <w:r>
        <w:rPr>
          <w:rFonts w:asciiTheme="minorHAnsi" w:hAnsiTheme="minorHAnsi" w:cstheme="minorHAnsi"/>
          <w:szCs w:val="24"/>
        </w:rPr>
        <w:t>CCHP</w:t>
      </w:r>
      <w:proofErr w:type="spellEnd"/>
      <w:r>
        <w:rPr>
          <w:rFonts w:asciiTheme="minorHAnsi" w:hAnsiTheme="minorHAnsi" w:cstheme="minorHAnsi"/>
          <w:szCs w:val="24"/>
        </w:rPr>
        <w:t xml:space="preserve">. “Accreditation is a voluntary process and we commend </w:t>
      </w:r>
      <w:r w:rsidR="00FB11F8">
        <w:rPr>
          <w:rFonts w:asciiTheme="minorHAnsi" w:hAnsiTheme="minorHAnsi" w:cstheme="minorHAnsi"/>
          <w:szCs w:val="24"/>
        </w:rPr>
        <w:t>the Santa Barbara County Sheriff’s Office</w:t>
      </w:r>
      <w:r>
        <w:rPr>
          <w:rFonts w:asciiTheme="minorHAnsi" w:hAnsiTheme="minorHAnsi" w:cstheme="minorHAnsi"/>
          <w:szCs w:val="24"/>
        </w:rPr>
        <w:t xml:space="preserve"> for successfully undertaking this challenge to provide quality health care and instill confidence in the community it serves.”</w:t>
      </w:r>
    </w:p>
    <w:p w:rsidR="004260F1" w:rsidRDefault="004260F1" w:rsidP="004260F1">
      <w:pPr>
        <w:jc w:val="center"/>
        <w:rPr>
          <w:rFonts w:asciiTheme="minorHAnsi" w:hAnsiTheme="minorHAnsi" w:cstheme="minorHAnsi"/>
          <w:szCs w:val="24"/>
        </w:rPr>
      </w:pPr>
      <w:r>
        <w:rPr>
          <w:rFonts w:asciiTheme="minorHAnsi" w:hAnsiTheme="minorHAnsi" w:cstheme="minorHAnsi"/>
          <w:szCs w:val="24"/>
        </w:rPr>
        <w:t>###</w:t>
      </w:r>
    </w:p>
    <w:p w:rsidR="004D0FB0" w:rsidRPr="003F680C" w:rsidRDefault="004D0FB0" w:rsidP="003F680C">
      <w:pPr>
        <w:pStyle w:val="NormalWeb"/>
        <w:spacing w:before="0" w:beforeAutospacing="0" w:after="0" w:afterAutospacing="0"/>
        <w:rPr>
          <w:rFonts w:asciiTheme="minorHAnsi" w:hAnsiTheme="minorHAnsi" w:cstheme="minorHAnsi"/>
        </w:rPr>
      </w:pPr>
    </w:p>
    <w:sectPr w:rsidR="004D0FB0" w:rsidRPr="003F680C" w:rsidSect="00052B6E">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5DA" w:rsidRDefault="005975DA">
      <w:r>
        <w:separator/>
      </w:r>
    </w:p>
  </w:endnote>
  <w:endnote w:type="continuationSeparator" w:id="0">
    <w:p w:rsidR="005975DA" w:rsidRDefault="0059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5DA" w:rsidRDefault="005975DA">
      <w:r>
        <w:separator/>
      </w:r>
    </w:p>
  </w:footnote>
  <w:footnote w:type="continuationSeparator" w:id="0">
    <w:p w:rsidR="005975DA" w:rsidRDefault="0059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43EB4"/>
    <w:multiLevelType w:val="hybridMultilevel"/>
    <w:tmpl w:val="77522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64445"/>
    <w:multiLevelType w:val="hybridMultilevel"/>
    <w:tmpl w:val="850C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DE"/>
    <w:rsid w:val="000037C0"/>
    <w:rsid w:val="000133EB"/>
    <w:rsid w:val="00013CFC"/>
    <w:rsid w:val="0002179C"/>
    <w:rsid w:val="00024A7D"/>
    <w:rsid w:val="00027870"/>
    <w:rsid w:val="00030EF6"/>
    <w:rsid w:val="0003334A"/>
    <w:rsid w:val="00042A78"/>
    <w:rsid w:val="00046CCC"/>
    <w:rsid w:val="00050E62"/>
    <w:rsid w:val="00052B6E"/>
    <w:rsid w:val="00060486"/>
    <w:rsid w:val="000668E0"/>
    <w:rsid w:val="000805E4"/>
    <w:rsid w:val="00081C35"/>
    <w:rsid w:val="00081C46"/>
    <w:rsid w:val="000832B2"/>
    <w:rsid w:val="00084EA5"/>
    <w:rsid w:val="000913C2"/>
    <w:rsid w:val="00097840"/>
    <w:rsid w:val="000A3FD0"/>
    <w:rsid w:val="000B3815"/>
    <w:rsid w:val="000C09EB"/>
    <w:rsid w:val="000D7EF2"/>
    <w:rsid w:val="000E1902"/>
    <w:rsid w:val="000E24D3"/>
    <w:rsid w:val="000E28C4"/>
    <w:rsid w:val="000E338E"/>
    <w:rsid w:val="000E4558"/>
    <w:rsid w:val="000E58B6"/>
    <w:rsid w:val="000E6B3F"/>
    <w:rsid w:val="000E7701"/>
    <w:rsid w:val="000F0BE9"/>
    <w:rsid w:val="000F111D"/>
    <w:rsid w:val="000F5D84"/>
    <w:rsid w:val="00100B14"/>
    <w:rsid w:val="001207A2"/>
    <w:rsid w:val="00130284"/>
    <w:rsid w:val="00130C00"/>
    <w:rsid w:val="0013158C"/>
    <w:rsid w:val="00131F72"/>
    <w:rsid w:val="001327CF"/>
    <w:rsid w:val="00136B28"/>
    <w:rsid w:val="00142860"/>
    <w:rsid w:val="00142F26"/>
    <w:rsid w:val="001462E1"/>
    <w:rsid w:val="001476B2"/>
    <w:rsid w:val="00150291"/>
    <w:rsid w:val="001506E3"/>
    <w:rsid w:val="00155B77"/>
    <w:rsid w:val="001567BC"/>
    <w:rsid w:val="00174B71"/>
    <w:rsid w:val="00177822"/>
    <w:rsid w:val="00182D0B"/>
    <w:rsid w:val="001852E9"/>
    <w:rsid w:val="00185BB6"/>
    <w:rsid w:val="001860F3"/>
    <w:rsid w:val="00191CF4"/>
    <w:rsid w:val="001933CF"/>
    <w:rsid w:val="001A0A92"/>
    <w:rsid w:val="001B0778"/>
    <w:rsid w:val="001B1354"/>
    <w:rsid w:val="001C496A"/>
    <w:rsid w:val="001C6CE5"/>
    <w:rsid w:val="001D2735"/>
    <w:rsid w:val="001D3C7F"/>
    <w:rsid w:val="001D49C4"/>
    <w:rsid w:val="001D7508"/>
    <w:rsid w:val="001E05F5"/>
    <w:rsid w:val="001E0844"/>
    <w:rsid w:val="001E0D96"/>
    <w:rsid w:val="001E1D68"/>
    <w:rsid w:val="001E4306"/>
    <w:rsid w:val="001E4CF3"/>
    <w:rsid w:val="001F27E2"/>
    <w:rsid w:val="00203172"/>
    <w:rsid w:val="002077A3"/>
    <w:rsid w:val="00212239"/>
    <w:rsid w:val="0021308C"/>
    <w:rsid w:val="00215AA6"/>
    <w:rsid w:val="00223141"/>
    <w:rsid w:val="00227A36"/>
    <w:rsid w:val="0023301F"/>
    <w:rsid w:val="002331E9"/>
    <w:rsid w:val="0023469B"/>
    <w:rsid w:val="00236C28"/>
    <w:rsid w:val="00242C76"/>
    <w:rsid w:val="00242D4C"/>
    <w:rsid w:val="0024386C"/>
    <w:rsid w:val="0024448D"/>
    <w:rsid w:val="00244CC0"/>
    <w:rsid w:val="00245012"/>
    <w:rsid w:val="002516BF"/>
    <w:rsid w:val="0025372C"/>
    <w:rsid w:val="00257906"/>
    <w:rsid w:val="00263897"/>
    <w:rsid w:val="0026539E"/>
    <w:rsid w:val="00267ECC"/>
    <w:rsid w:val="00270013"/>
    <w:rsid w:val="00274820"/>
    <w:rsid w:val="00275387"/>
    <w:rsid w:val="00276606"/>
    <w:rsid w:val="00281297"/>
    <w:rsid w:val="002819AE"/>
    <w:rsid w:val="00285DED"/>
    <w:rsid w:val="00293F3A"/>
    <w:rsid w:val="00295980"/>
    <w:rsid w:val="002A5208"/>
    <w:rsid w:val="002B1078"/>
    <w:rsid w:val="002B12A9"/>
    <w:rsid w:val="002B62EA"/>
    <w:rsid w:val="002C09AD"/>
    <w:rsid w:val="002C3BF6"/>
    <w:rsid w:val="002C6977"/>
    <w:rsid w:val="002D592A"/>
    <w:rsid w:val="002D6511"/>
    <w:rsid w:val="002D6D1F"/>
    <w:rsid w:val="002E19D5"/>
    <w:rsid w:val="002E58DF"/>
    <w:rsid w:val="002E728C"/>
    <w:rsid w:val="002E775D"/>
    <w:rsid w:val="002F47CD"/>
    <w:rsid w:val="002F7611"/>
    <w:rsid w:val="0030483B"/>
    <w:rsid w:val="00307398"/>
    <w:rsid w:val="00314346"/>
    <w:rsid w:val="00314847"/>
    <w:rsid w:val="00314F7E"/>
    <w:rsid w:val="003250A3"/>
    <w:rsid w:val="00325D95"/>
    <w:rsid w:val="0032700F"/>
    <w:rsid w:val="003411B4"/>
    <w:rsid w:val="00342F08"/>
    <w:rsid w:val="003466B2"/>
    <w:rsid w:val="00366661"/>
    <w:rsid w:val="00373C73"/>
    <w:rsid w:val="00376DCD"/>
    <w:rsid w:val="00383E15"/>
    <w:rsid w:val="00385DA6"/>
    <w:rsid w:val="00386576"/>
    <w:rsid w:val="003868F3"/>
    <w:rsid w:val="00386EEA"/>
    <w:rsid w:val="003A050D"/>
    <w:rsid w:val="003B1380"/>
    <w:rsid w:val="003B41E2"/>
    <w:rsid w:val="003C0262"/>
    <w:rsid w:val="003C44BE"/>
    <w:rsid w:val="003D726E"/>
    <w:rsid w:val="003E1B18"/>
    <w:rsid w:val="003E2CAC"/>
    <w:rsid w:val="003E76E9"/>
    <w:rsid w:val="003F5F93"/>
    <w:rsid w:val="003F639F"/>
    <w:rsid w:val="003F680C"/>
    <w:rsid w:val="004015AA"/>
    <w:rsid w:val="00422B8D"/>
    <w:rsid w:val="00423AF3"/>
    <w:rsid w:val="004260F1"/>
    <w:rsid w:val="00426C7F"/>
    <w:rsid w:val="004309B2"/>
    <w:rsid w:val="00432BC9"/>
    <w:rsid w:val="00440226"/>
    <w:rsid w:val="004436C8"/>
    <w:rsid w:val="0045064D"/>
    <w:rsid w:val="004655F9"/>
    <w:rsid w:val="0048622A"/>
    <w:rsid w:val="00486899"/>
    <w:rsid w:val="004953D9"/>
    <w:rsid w:val="004A0E6F"/>
    <w:rsid w:val="004A11AA"/>
    <w:rsid w:val="004B305E"/>
    <w:rsid w:val="004B3688"/>
    <w:rsid w:val="004B3B1B"/>
    <w:rsid w:val="004C2C77"/>
    <w:rsid w:val="004C749E"/>
    <w:rsid w:val="004D0FB0"/>
    <w:rsid w:val="004D4F65"/>
    <w:rsid w:val="004D7CD4"/>
    <w:rsid w:val="004E2CF7"/>
    <w:rsid w:val="004F0685"/>
    <w:rsid w:val="004F0BC8"/>
    <w:rsid w:val="004F263E"/>
    <w:rsid w:val="005016AD"/>
    <w:rsid w:val="00501CDE"/>
    <w:rsid w:val="00502BA2"/>
    <w:rsid w:val="00503A4E"/>
    <w:rsid w:val="005361DE"/>
    <w:rsid w:val="005411E6"/>
    <w:rsid w:val="00542460"/>
    <w:rsid w:val="0055042A"/>
    <w:rsid w:val="005533C2"/>
    <w:rsid w:val="00556481"/>
    <w:rsid w:val="0056380B"/>
    <w:rsid w:val="00570C9E"/>
    <w:rsid w:val="00584401"/>
    <w:rsid w:val="00585585"/>
    <w:rsid w:val="00592FFC"/>
    <w:rsid w:val="0059393F"/>
    <w:rsid w:val="0059425F"/>
    <w:rsid w:val="005975DA"/>
    <w:rsid w:val="00597751"/>
    <w:rsid w:val="005A23DE"/>
    <w:rsid w:val="005A5E16"/>
    <w:rsid w:val="005C3651"/>
    <w:rsid w:val="005C4D41"/>
    <w:rsid w:val="005C785E"/>
    <w:rsid w:val="005D1D8E"/>
    <w:rsid w:val="005E2AC8"/>
    <w:rsid w:val="005E30E5"/>
    <w:rsid w:val="005E5B9D"/>
    <w:rsid w:val="006019AD"/>
    <w:rsid w:val="006025C1"/>
    <w:rsid w:val="006116E0"/>
    <w:rsid w:val="00614A20"/>
    <w:rsid w:val="00627B34"/>
    <w:rsid w:val="006313CB"/>
    <w:rsid w:val="00634E02"/>
    <w:rsid w:val="00642463"/>
    <w:rsid w:val="00650C2F"/>
    <w:rsid w:val="006529F7"/>
    <w:rsid w:val="00655636"/>
    <w:rsid w:val="00661530"/>
    <w:rsid w:val="006718AB"/>
    <w:rsid w:val="00676CE1"/>
    <w:rsid w:val="006847D3"/>
    <w:rsid w:val="00687C8D"/>
    <w:rsid w:val="006922F8"/>
    <w:rsid w:val="006A0538"/>
    <w:rsid w:val="006A54D7"/>
    <w:rsid w:val="006A5FF7"/>
    <w:rsid w:val="006B4294"/>
    <w:rsid w:val="006B55EA"/>
    <w:rsid w:val="006B724D"/>
    <w:rsid w:val="006C5875"/>
    <w:rsid w:val="006C6D59"/>
    <w:rsid w:val="006D088D"/>
    <w:rsid w:val="006D0C76"/>
    <w:rsid w:val="006D1E54"/>
    <w:rsid w:val="006E0DFF"/>
    <w:rsid w:val="006F253F"/>
    <w:rsid w:val="006F2F49"/>
    <w:rsid w:val="006F38E5"/>
    <w:rsid w:val="006F55D4"/>
    <w:rsid w:val="006F5CDD"/>
    <w:rsid w:val="00700338"/>
    <w:rsid w:val="00700DAA"/>
    <w:rsid w:val="00702220"/>
    <w:rsid w:val="00715560"/>
    <w:rsid w:val="00716219"/>
    <w:rsid w:val="00731194"/>
    <w:rsid w:val="00734D82"/>
    <w:rsid w:val="007367C4"/>
    <w:rsid w:val="00747B6C"/>
    <w:rsid w:val="007512FE"/>
    <w:rsid w:val="00763B3D"/>
    <w:rsid w:val="0076633F"/>
    <w:rsid w:val="00767301"/>
    <w:rsid w:val="007715B1"/>
    <w:rsid w:val="007729D2"/>
    <w:rsid w:val="007747F6"/>
    <w:rsid w:val="00774B83"/>
    <w:rsid w:val="00782293"/>
    <w:rsid w:val="00783B81"/>
    <w:rsid w:val="00784AAB"/>
    <w:rsid w:val="007907B0"/>
    <w:rsid w:val="00795247"/>
    <w:rsid w:val="00795DEF"/>
    <w:rsid w:val="00796F01"/>
    <w:rsid w:val="007A206C"/>
    <w:rsid w:val="007A25E9"/>
    <w:rsid w:val="007A443B"/>
    <w:rsid w:val="007B0345"/>
    <w:rsid w:val="007B19BE"/>
    <w:rsid w:val="007B3565"/>
    <w:rsid w:val="007C7278"/>
    <w:rsid w:val="007D3230"/>
    <w:rsid w:val="007D4A89"/>
    <w:rsid w:val="007D7C51"/>
    <w:rsid w:val="007E151F"/>
    <w:rsid w:val="007E1E16"/>
    <w:rsid w:val="007E325C"/>
    <w:rsid w:val="007F0C4C"/>
    <w:rsid w:val="007F1186"/>
    <w:rsid w:val="00813F06"/>
    <w:rsid w:val="00822412"/>
    <w:rsid w:val="00825C3F"/>
    <w:rsid w:val="00826A3D"/>
    <w:rsid w:val="0083121F"/>
    <w:rsid w:val="0083185B"/>
    <w:rsid w:val="00832F2C"/>
    <w:rsid w:val="00835A76"/>
    <w:rsid w:val="00841727"/>
    <w:rsid w:val="00847EDE"/>
    <w:rsid w:val="0085120C"/>
    <w:rsid w:val="0085254B"/>
    <w:rsid w:val="00855301"/>
    <w:rsid w:val="00872D0A"/>
    <w:rsid w:val="00874930"/>
    <w:rsid w:val="008A1515"/>
    <w:rsid w:val="008A1A48"/>
    <w:rsid w:val="008A2EE5"/>
    <w:rsid w:val="008A47EC"/>
    <w:rsid w:val="008B02DE"/>
    <w:rsid w:val="008B4CBF"/>
    <w:rsid w:val="008C3794"/>
    <w:rsid w:val="008C4437"/>
    <w:rsid w:val="008C68F2"/>
    <w:rsid w:val="008E0C77"/>
    <w:rsid w:val="008E2AC1"/>
    <w:rsid w:val="008F0EB6"/>
    <w:rsid w:val="008F136E"/>
    <w:rsid w:val="008F16D7"/>
    <w:rsid w:val="008F2501"/>
    <w:rsid w:val="008F6293"/>
    <w:rsid w:val="0092276E"/>
    <w:rsid w:val="00925AFD"/>
    <w:rsid w:val="009273B6"/>
    <w:rsid w:val="0093282F"/>
    <w:rsid w:val="00933E34"/>
    <w:rsid w:val="00936723"/>
    <w:rsid w:val="009412E5"/>
    <w:rsid w:val="00945DC3"/>
    <w:rsid w:val="00950A93"/>
    <w:rsid w:val="00953E1C"/>
    <w:rsid w:val="00957909"/>
    <w:rsid w:val="00957F47"/>
    <w:rsid w:val="0096448E"/>
    <w:rsid w:val="00965D25"/>
    <w:rsid w:val="009700CA"/>
    <w:rsid w:val="009740BA"/>
    <w:rsid w:val="00976EA2"/>
    <w:rsid w:val="009775ED"/>
    <w:rsid w:val="0098230C"/>
    <w:rsid w:val="00986E89"/>
    <w:rsid w:val="0099285F"/>
    <w:rsid w:val="00994D61"/>
    <w:rsid w:val="009A1AF4"/>
    <w:rsid w:val="009B3808"/>
    <w:rsid w:val="009C06B4"/>
    <w:rsid w:val="009C2A17"/>
    <w:rsid w:val="009C613A"/>
    <w:rsid w:val="009D5773"/>
    <w:rsid w:val="009F0C43"/>
    <w:rsid w:val="009F7A3A"/>
    <w:rsid w:val="00A05276"/>
    <w:rsid w:val="00A05D83"/>
    <w:rsid w:val="00A13079"/>
    <w:rsid w:val="00A14659"/>
    <w:rsid w:val="00A15589"/>
    <w:rsid w:val="00A16F7C"/>
    <w:rsid w:val="00A24C30"/>
    <w:rsid w:val="00A258AB"/>
    <w:rsid w:val="00A25AD3"/>
    <w:rsid w:val="00A30339"/>
    <w:rsid w:val="00A30A6A"/>
    <w:rsid w:val="00A5222B"/>
    <w:rsid w:val="00A54294"/>
    <w:rsid w:val="00A54FF9"/>
    <w:rsid w:val="00A557E2"/>
    <w:rsid w:val="00A569DE"/>
    <w:rsid w:val="00A6318A"/>
    <w:rsid w:val="00A65B5D"/>
    <w:rsid w:val="00A72EA4"/>
    <w:rsid w:val="00A74CD7"/>
    <w:rsid w:val="00A83CC4"/>
    <w:rsid w:val="00A840AA"/>
    <w:rsid w:val="00A863A5"/>
    <w:rsid w:val="00A90594"/>
    <w:rsid w:val="00A915BD"/>
    <w:rsid w:val="00A96A1C"/>
    <w:rsid w:val="00AA6B8A"/>
    <w:rsid w:val="00AC3DF4"/>
    <w:rsid w:val="00AC513D"/>
    <w:rsid w:val="00AC708C"/>
    <w:rsid w:val="00AD1A76"/>
    <w:rsid w:val="00AD754D"/>
    <w:rsid w:val="00AE3B64"/>
    <w:rsid w:val="00AE547A"/>
    <w:rsid w:val="00AE5E68"/>
    <w:rsid w:val="00AE76F4"/>
    <w:rsid w:val="00AF1BB7"/>
    <w:rsid w:val="00B141F2"/>
    <w:rsid w:val="00B14FE6"/>
    <w:rsid w:val="00B16B84"/>
    <w:rsid w:val="00B255EE"/>
    <w:rsid w:val="00B2701C"/>
    <w:rsid w:val="00B275F2"/>
    <w:rsid w:val="00B372FE"/>
    <w:rsid w:val="00B43A82"/>
    <w:rsid w:val="00B44B9C"/>
    <w:rsid w:val="00B55DE9"/>
    <w:rsid w:val="00B6021B"/>
    <w:rsid w:val="00B67EF7"/>
    <w:rsid w:val="00B85FE9"/>
    <w:rsid w:val="00B8677D"/>
    <w:rsid w:val="00B94D76"/>
    <w:rsid w:val="00BB2070"/>
    <w:rsid w:val="00BC34C4"/>
    <w:rsid w:val="00BC4AF3"/>
    <w:rsid w:val="00BC6B7D"/>
    <w:rsid w:val="00BC7334"/>
    <w:rsid w:val="00BD139B"/>
    <w:rsid w:val="00BD3D37"/>
    <w:rsid w:val="00BD6FCA"/>
    <w:rsid w:val="00BE0B8D"/>
    <w:rsid w:val="00BE0D31"/>
    <w:rsid w:val="00BE185B"/>
    <w:rsid w:val="00BE1B94"/>
    <w:rsid w:val="00BE52F1"/>
    <w:rsid w:val="00BE73B7"/>
    <w:rsid w:val="00BE7C3F"/>
    <w:rsid w:val="00BF0484"/>
    <w:rsid w:val="00BF1D7D"/>
    <w:rsid w:val="00C03DF9"/>
    <w:rsid w:val="00C060CE"/>
    <w:rsid w:val="00C06E96"/>
    <w:rsid w:val="00C07F0E"/>
    <w:rsid w:val="00C2445D"/>
    <w:rsid w:val="00C32F65"/>
    <w:rsid w:val="00C41030"/>
    <w:rsid w:val="00C4245F"/>
    <w:rsid w:val="00C441F0"/>
    <w:rsid w:val="00C52213"/>
    <w:rsid w:val="00C53632"/>
    <w:rsid w:val="00C60B98"/>
    <w:rsid w:val="00C74F69"/>
    <w:rsid w:val="00C75E09"/>
    <w:rsid w:val="00C813A7"/>
    <w:rsid w:val="00C83E4F"/>
    <w:rsid w:val="00C84C4E"/>
    <w:rsid w:val="00C87232"/>
    <w:rsid w:val="00C92612"/>
    <w:rsid w:val="00C95F66"/>
    <w:rsid w:val="00CA0CF6"/>
    <w:rsid w:val="00CA36D9"/>
    <w:rsid w:val="00CA4201"/>
    <w:rsid w:val="00CB2321"/>
    <w:rsid w:val="00CB49CE"/>
    <w:rsid w:val="00CC78FB"/>
    <w:rsid w:val="00CD021B"/>
    <w:rsid w:val="00CD37F6"/>
    <w:rsid w:val="00CE3EED"/>
    <w:rsid w:val="00CE6B58"/>
    <w:rsid w:val="00CF0CC2"/>
    <w:rsid w:val="00CF2E78"/>
    <w:rsid w:val="00D028C8"/>
    <w:rsid w:val="00D05BCB"/>
    <w:rsid w:val="00D17876"/>
    <w:rsid w:val="00D21365"/>
    <w:rsid w:val="00D310AC"/>
    <w:rsid w:val="00D31F42"/>
    <w:rsid w:val="00D3754B"/>
    <w:rsid w:val="00D42DB5"/>
    <w:rsid w:val="00D4392C"/>
    <w:rsid w:val="00D4554B"/>
    <w:rsid w:val="00D47017"/>
    <w:rsid w:val="00D50913"/>
    <w:rsid w:val="00D63283"/>
    <w:rsid w:val="00D67683"/>
    <w:rsid w:val="00D70A97"/>
    <w:rsid w:val="00D7787A"/>
    <w:rsid w:val="00D81743"/>
    <w:rsid w:val="00D93E04"/>
    <w:rsid w:val="00DA0FCB"/>
    <w:rsid w:val="00DA2EA6"/>
    <w:rsid w:val="00DB33A3"/>
    <w:rsid w:val="00DB7112"/>
    <w:rsid w:val="00DB74BB"/>
    <w:rsid w:val="00DD57E0"/>
    <w:rsid w:val="00DD7140"/>
    <w:rsid w:val="00DE1208"/>
    <w:rsid w:val="00DE2E45"/>
    <w:rsid w:val="00DF58B0"/>
    <w:rsid w:val="00E0439B"/>
    <w:rsid w:val="00E04FA6"/>
    <w:rsid w:val="00E106DA"/>
    <w:rsid w:val="00E24646"/>
    <w:rsid w:val="00E24A64"/>
    <w:rsid w:val="00E27D3C"/>
    <w:rsid w:val="00E30EED"/>
    <w:rsid w:val="00E50BF7"/>
    <w:rsid w:val="00E5240F"/>
    <w:rsid w:val="00E57D5C"/>
    <w:rsid w:val="00E637DB"/>
    <w:rsid w:val="00E707C4"/>
    <w:rsid w:val="00E710D6"/>
    <w:rsid w:val="00E82DCB"/>
    <w:rsid w:val="00E869EF"/>
    <w:rsid w:val="00EA0935"/>
    <w:rsid w:val="00EA124D"/>
    <w:rsid w:val="00EA21ED"/>
    <w:rsid w:val="00EC3894"/>
    <w:rsid w:val="00ED02D0"/>
    <w:rsid w:val="00ED2EBE"/>
    <w:rsid w:val="00ED69C8"/>
    <w:rsid w:val="00EE21B1"/>
    <w:rsid w:val="00EE7E48"/>
    <w:rsid w:val="00EF2191"/>
    <w:rsid w:val="00F00487"/>
    <w:rsid w:val="00F01471"/>
    <w:rsid w:val="00F032C3"/>
    <w:rsid w:val="00F06FA6"/>
    <w:rsid w:val="00F07CB4"/>
    <w:rsid w:val="00F1183A"/>
    <w:rsid w:val="00F13DCE"/>
    <w:rsid w:val="00F2164D"/>
    <w:rsid w:val="00F251D1"/>
    <w:rsid w:val="00F25A6A"/>
    <w:rsid w:val="00F276EC"/>
    <w:rsid w:val="00F311D4"/>
    <w:rsid w:val="00F36852"/>
    <w:rsid w:val="00F45F76"/>
    <w:rsid w:val="00F52278"/>
    <w:rsid w:val="00F547AD"/>
    <w:rsid w:val="00F657A6"/>
    <w:rsid w:val="00F71882"/>
    <w:rsid w:val="00F7213B"/>
    <w:rsid w:val="00F743D6"/>
    <w:rsid w:val="00F748FB"/>
    <w:rsid w:val="00F809F5"/>
    <w:rsid w:val="00F826C0"/>
    <w:rsid w:val="00F83339"/>
    <w:rsid w:val="00F857B6"/>
    <w:rsid w:val="00F85CFF"/>
    <w:rsid w:val="00F9100B"/>
    <w:rsid w:val="00F955C9"/>
    <w:rsid w:val="00FA5BC6"/>
    <w:rsid w:val="00FA7B5D"/>
    <w:rsid w:val="00FB11F8"/>
    <w:rsid w:val="00FB6E17"/>
    <w:rsid w:val="00FB7009"/>
    <w:rsid w:val="00FD2179"/>
    <w:rsid w:val="00FD4E4C"/>
    <w:rsid w:val="00FD50D3"/>
    <w:rsid w:val="00FD74FF"/>
    <w:rsid w:val="00FE0053"/>
    <w:rsid w:val="00FE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C2012"/>
  <w15:chartTrackingRefBased/>
  <w15:docId w15:val="{29466A68-53CE-42C6-AD2D-570561AE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CC78FB"/>
    <w:pPr>
      <w:spacing w:before="100" w:beforeAutospacing="1" w:after="100" w:afterAutospacing="1"/>
    </w:pPr>
    <w:rPr>
      <w:rFonts w:ascii="Times New Roman" w:hAnsi="Times New Roman"/>
      <w:szCs w:val="24"/>
    </w:rPr>
  </w:style>
  <w:style w:type="character" w:styleId="Hyperlink">
    <w:name w:val="Hyperlink"/>
    <w:rsid w:val="008E0C77"/>
    <w:rPr>
      <w:color w:val="0000FF"/>
      <w:u w:val="single"/>
    </w:rPr>
  </w:style>
  <w:style w:type="paragraph" w:customStyle="1" w:styleId="lightfont1">
    <w:name w:val="lightfont1"/>
    <w:basedOn w:val="Normal"/>
    <w:rsid w:val="007E1E16"/>
    <w:pPr>
      <w:spacing w:before="100" w:beforeAutospacing="1" w:after="100" w:afterAutospacing="1"/>
    </w:pPr>
    <w:rPr>
      <w:rFonts w:ascii="Times New Roman" w:hAnsi="Times New Roman"/>
      <w:color w:val="666666"/>
      <w:szCs w:val="24"/>
    </w:rPr>
  </w:style>
  <w:style w:type="paragraph" w:styleId="PlainText">
    <w:name w:val="Plain Text"/>
    <w:basedOn w:val="Normal"/>
    <w:link w:val="PlainTextChar"/>
    <w:uiPriority w:val="99"/>
    <w:unhideWhenUsed/>
    <w:rsid w:val="00100B14"/>
    <w:rPr>
      <w:rFonts w:ascii="Calibri" w:eastAsia="Calibri" w:hAnsi="Calibri"/>
      <w:sz w:val="22"/>
      <w:szCs w:val="21"/>
    </w:rPr>
  </w:style>
  <w:style w:type="character" w:customStyle="1" w:styleId="PlainTextChar">
    <w:name w:val="Plain Text Char"/>
    <w:link w:val="PlainText"/>
    <w:uiPriority w:val="99"/>
    <w:rsid w:val="00100B14"/>
    <w:rPr>
      <w:rFonts w:ascii="Calibri" w:eastAsia="Calibri" w:hAnsi="Calibri"/>
      <w:sz w:val="22"/>
      <w:szCs w:val="21"/>
    </w:rPr>
  </w:style>
  <w:style w:type="paragraph" w:styleId="BalloonText">
    <w:name w:val="Balloon Text"/>
    <w:basedOn w:val="Normal"/>
    <w:link w:val="BalloonTextChar"/>
    <w:rsid w:val="00C60B98"/>
    <w:rPr>
      <w:rFonts w:ascii="Segoe UI" w:hAnsi="Segoe UI" w:cs="Segoe UI"/>
      <w:sz w:val="18"/>
      <w:szCs w:val="18"/>
    </w:rPr>
  </w:style>
  <w:style w:type="character" w:customStyle="1" w:styleId="BalloonTextChar">
    <w:name w:val="Balloon Text Char"/>
    <w:link w:val="BalloonText"/>
    <w:rsid w:val="00C60B98"/>
    <w:rPr>
      <w:rFonts w:ascii="Segoe UI" w:hAnsi="Segoe UI" w:cs="Segoe UI"/>
      <w:sz w:val="18"/>
      <w:szCs w:val="18"/>
    </w:rPr>
  </w:style>
  <w:style w:type="table" w:styleId="TableGrid">
    <w:name w:val="Table Grid"/>
    <w:basedOn w:val="TableNormal"/>
    <w:rsid w:val="003F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705">
      <w:bodyDiv w:val="1"/>
      <w:marLeft w:val="0"/>
      <w:marRight w:val="0"/>
      <w:marTop w:val="0"/>
      <w:marBottom w:val="0"/>
      <w:divBdr>
        <w:top w:val="none" w:sz="0" w:space="0" w:color="auto"/>
        <w:left w:val="none" w:sz="0" w:space="0" w:color="auto"/>
        <w:bottom w:val="none" w:sz="0" w:space="0" w:color="auto"/>
        <w:right w:val="none" w:sz="0" w:space="0" w:color="auto"/>
      </w:divBdr>
    </w:div>
    <w:div w:id="415174225">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05897656">
      <w:bodyDiv w:val="1"/>
      <w:marLeft w:val="0"/>
      <w:marRight w:val="0"/>
      <w:marTop w:val="0"/>
      <w:marBottom w:val="0"/>
      <w:divBdr>
        <w:top w:val="none" w:sz="0" w:space="0" w:color="auto"/>
        <w:left w:val="none" w:sz="0" w:space="0" w:color="auto"/>
        <w:bottom w:val="none" w:sz="0" w:space="0" w:color="auto"/>
        <w:right w:val="none" w:sz="0" w:space="0" w:color="auto"/>
      </w:divBdr>
    </w:div>
    <w:div w:id="544561368">
      <w:bodyDiv w:val="1"/>
      <w:marLeft w:val="0"/>
      <w:marRight w:val="0"/>
      <w:marTop w:val="0"/>
      <w:marBottom w:val="0"/>
      <w:divBdr>
        <w:top w:val="none" w:sz="0" w:space="0" w:color="auto"/>
        <w:left w:val="none" w:sz="0" w:space="0" w:color="auto"/>
        <w:bottom w:val="none" w:sz="0" w:space="0" w:color="auto"/>
        <w:right w:val="none" w:sz="0" w:space="0" w:color="auto"/>
      </w:divBdr>
    </w:div>
    <w:div w:id="568081383">
      <w:bodyDiv w:val="1"/>
      <w:marLeft w:val="0"/>
      <w:marRight w:val="0"/>
      <w:marTop w:val="0"/>
      <w:marBottom w:val="0"/>
      <w:divBdr>
        <w:top w:val="none" w:sz="0" w:space="0" w:color="auto"/>
        <w:left w:val="none" w:sz="0" w:space="0" w:color="auto"/>
        <w:bottom w:val="none" w:sz="0" w:space="0" w:color="auto"/>
        <w:right w:val="none" w:sz="0" w:space="0" w:color="auto"/>
      </w:divBdr>
      <w:divsChild>
        <w:div w:id="384109904">
          <w:marLeft w:val="0"/>
          <w:marRight w:val="0"/>
          <w:marTop w:val="0"/>
          <w:marBottom w:val="0"/>
          <w:divBdr>
            <w:top w:val="none" w:sz="0" w:space="0" w:color="auto"/>
            <w:left w:val="none" w:sz="0" w:space="0" w:color="auto"/>
            <w:bottom w:val="none" w:sz="0" w:space="0" w:color="auto"/>
            <w:right w:val="none" w:sz="0" w:space="0" w:color="auto"/>
          </w:divBdr>
        </w:div>
        <w:div w:id="487671203">
          <w:marLeft w:val="0"/>
          <w:marRight w:val="0"/>
          <w:marTop w:val="0"/>
          <w:marBottom w:val="0"/>
          <w:divBdr>
            <w:top w:val="none" w:sz="0" w:space="0" w:color="auto"/>
            <w:left w:val="none" w:sz="0" w:space="0" w:color="auto"/>
            <w:bottom w:val="none" w:sz="0" w:space="0" w:color="auto"/>
            <w:right w:val="none" w:sz="0" w:space="0" w:color="auto"/>
          </w:divBdr>
        </w:div>
        <w:div w:id="855120295">
          <w:marLeft w:val="0"/>
          <w:marRight w:val="0"/>
          <w:marTop w:val="0"/>
          <w:marBottom w:val="0"/>
          <w:divBdr>
            <w:top w:val="none" w:sz="0" w:space="0" w:color="auto"/>
            <w:left w:val="none" w:sz="0" w:space="0" w:color="auto"/>
            <w:bottom w:val="none" w:sz="0" w:space="0" w:color="auto"/>
            <w:right w:val="none" w:sz="0" w:space="0" w:color="auto"/>
          </w:divBdr>
        </w:div>
      </w:divsChild>
    </w:div>
    <w:div w:id="605430997">
      <w:bodyDiv w:val="1"/>
      <w:marLeft w:val="0"/>
      <w:marRight w:val="0"/>
      <w:marTop w:val="0"/>
      <w:marBottom w:val="0"/>
      <w:divBdr>
        <w:top w:val="none" w:sz="0" w:space="0" w:color="auto"/>
        <w:left w:val="none" w:sz="0" w:space="0" w:color="auto"/>
        <w:bottom w:val="none" w:sz="0" w:space="0" w:color="auto"/>
        <w:right w:val="none" w:sz="0" w:space="0" w:color="auto"/>
      </w:divBdr>
    </w:div>
    <w:div w:id="696080840">
      <w:bodyDiv w:val="1"/>
      <w:marLeft w:val="0"/>
      <w:marRight w:val="0"/>
      <w:marTop w:val="0"/>
      <w:marBottom w:val="0"/>
      <w:divBdr>
        <w:top w:val="none" w:sz="0" w:space="0" w:color="auto"/>
        <w:left w:val="none" w:sz="0" w:space="0" w:color="auto"/>
        <w:bottom w:val="none" w:sz="0" w:space="0" w:color="auto"/>
        <w:right w:val="none" w:sz="0" w:space="0" w:color="auto"/>
      </w:divBdr>
    </w:div>
    <w:div w:id="839582799">
      <w:bodyDiv w:val="1"/>
      <w:marLeft w:val="0"/>
      <w:marRight w:val="0"/>
      <w:marTop w:val="0"/>
      <w:marBottom w:val="0"/>
      <w:divBdr>
        <w:top w:val="none" w:sz="0" w:space="0" w:color="auto"/>
        <w:left w:val="none" w:sz="0" w:space="0" w:color="auto"/>
        <w:bottom w:val="none" w:sz="0" w:space="0" w:color="auto"/>
        <w:right w:val="none" w:sz="0" w:space="0" w:color="auto"/>
      </w:divBdr>
    </w:div>
    <w:div w:id="923149572">
      <w:bodyDiv w:val="1"/>
      <w:marLeft w:val="0"/>
      <w:marRight w:val="0"/>
      <w:marTop w:val="0"/>
      <w:marBottom w:val="0"/>
      <w:divBdr>
        <w:top w:val="none" w:sz="0" w:space="0" w:color="auto"/>
        <w:left w:val="none" w:sz="0" w:space="0" w:color="auto"/>
        <w:bottom w:val="none" w:sz="0" w:space="0" w:color="auto"/>
        <w:right w:val="none" w:sz="0" w:space="0" w:color="auto"/>
      </w:divBdr>
    </w:div>
    <w:div w:id="1204751788">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469200499">
      <w:bodyDiv w:val="1"/>
      <w:marLeft w:val="0"/>
      <w:marRight w:val="0"/>
      <w:marTop w:val="0"/>
      <w:marBottom w:val="0"/>
      <w:divBdr>
        <w:top w:val="none" w:sz="0" w:space="0" w:color="auto"/>
        <w:left w:val="none" w:sz="0" w:space="0" w:color="auto"/>
        <w:bottom w:val="none" w:sz="0" w:space="0" w:color="auto"/>
        <w:right w:val="none" w:sz="0" w:space="0" w:color="auto"/>
      </w:divBdr>
    </w:div>
    <w:div w:id="1498037823">
      <w:bodyDiv w:val="1"/>
      <w:marLeft w:val="0"/>
      <w:marRight w:val="0"/>
      <w:marTop w:val="0"/>
      <w:marBottom w:val="0"/>
      <w:divBdr>
        <w:top w:val="none" w:sz="0" w:space="0" w:color="auto"/>
        <w:left w:val="none" w:sz="0" w:space="0" w:color="auto"/>
        <w:bottom w:val="none" w:sz="0" w:space="0" w:color="auto"/>
        <w:right w:val="none" w:sz="0" w:space="0" w:color="auto"/>
      </w:divBdr>
    </w:div>
    <w:div w:id="1529367944">
      <w:bodyDiv w:val="1"/>
      <w:marLeft w:val="0"/>
      <w:marRight w:val="0"/>
      <w:marTop w:val="0"/>
      <w:marBottom w:val="0"/>
      <w:divBdr>
        <w:top w:val="none" w:sz="0" w:space="0" w:color="auto"/>
        <w:left w:val="none" w:sz="0" w:space="0" w:color="auto"/>
        <w:bottom w:val="none" w:sz="0" w:space="0" w:color="auto"/>
        <w:right w:val="none" w:sz="0" w:space="0" w:color="auto"/>
      </w:divBdr>
    </w:div>
    <w:div w:id="1555967542">
      <w:bodyDiv w:val="1"/>
      <w:marLeft w:val="0"/>
      <w:marRight w:val="0"/>
      <w:marTop w:val="0"/>
      <w:marBottom w:val="0"/>
      <w:divBdr>
        <w:top w:val="none" w:sz="0" w:space="0" w:color="auto"/>
        <w:left w:val="none" w:sz="0" w:space="0" w:color="auto"/>
        <w:bottom w:val="none" w:sz="0" w:space="0" w:color="auto"/>
        <w:right w:val="none" w:sz="0" w:space="0" w:color="auto"/>
      </w:divBdr>
    </w:div>
    <w:div w:id="1602256250">
      <w:bodyDiv w:val="1"/>
      <w:marLeft w:val="0"/>
      <w:marRight w:val="0"/>
      <w:marTop w:val="0"/>
      <w:marBottom w:val="0"/>
      <w:divBdr>
        <w:top w:val="none" w:sz="0" w:space="0" w:color="auto"/>
        <w:left w:val="none" w:sz="0" w:space="0" w:color="auto"/>
        <w:bottom w:val="none" w:sz="0" w:space="0" w:color="auto"/>
        <w:right w:val="none" w:sz="0" w:space="0" w:color="auto"/>
      </w:divBdr>
    </w:div>
    <w:div w:id="1820228044">
      <w:bodyDiv w:val="1"/>
      <w:marLeft w:val="0"/>
      <w:marRight w:val="0"/>
      <w:marTop w:val="0"/>
      <w:marBottom w:val="0"/>
      <w:divBdr>
        <w:top w:val="none" w:sz="0" w:space="0" w:color="auto"/>
        <w:left w:val="none" w:sz="0" w:space="0" w:color="auto"/>
        <w:bottom w:val="none" w:sz="0" w:space="0" w:color="auto"/>
        <w:right w:val="none" w:sz="0" w:space="0" w:color="auto"/>
      </w:divBdr>
    </w:div>
    <w:div w:id="1931506540">
      <w:bodyDiv w:val="1"/>
      <w:marLeft w:val="0"/>
      <w:marRight w:val="0"/>
      <w:marTop w:val="0"/>
      <w:marBottom w:val="0"/>
      <w:divBdr>
        <w:top w:val="none" w:sz="0" w:space="0" w:color="auto"/>
        <w:left w:val="none" w:sz="0" w:space="0" w:color="auto"/>
        <w:bottom w:val="none" w:sz="0" w:space="0" w:color="auto"/>
        <w:right w:val="none" w:sz="0" w:space="0" w:color="auto"/>
      </w:divBdr>
    </w:div>
    <w:div w:id="1965578500">
      <w:bodyDiv w:val="1"/>
      <w:marLeft w:val="0"/>
      <w:marRight w:val="0"/>
      <w:marTop w:val="0"/>
      <w:marBottom w:val="0"/>
      <w:divBdr>
        <w:top w:val="none" w:sz="0" w:space="0" w:color="auto"/>
        <w:left w:val="none" w:sz="0" w:space="0" w:color="auto"/>
        <w:bottom w:val="none" w:sz="0" w:space="0" w:color="auto"/>
        <w:right w:val="none" w:sz="0" w:space="0" w:color="auto"/>
      </w:divBdr>
    </w:div>
    <w:div w:id="20855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256</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Sheriff's Department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Zick, Raquel</dc:creator>
  <cp:keywords/>
  <cp:lastModifiedBy>Zick, Raquel</cp:lastModifiedBy>
  <cp:revision>5</cp:revision>
  <cp:lastPrinted>2016-08-03T00:00:00Z</cp:lastPrinted>
  <dcterms:created xsi:type="dcterms:W3CDTF">2021-04-15T21:48:00Z</dcterms:created>
  <dcterms:modified xsi:type="dcterms:W3CDTF">2021-04-15T22:09:00Z</dcterms:modified>
</cp:coreProperties>
</file>